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6294" w14:textId="66A36304" w:rsidR="5E751B23" w:rsidRDefault="25CF2E34" w:rsidP="25CF2E34">
      <w:pPr>
        <w:rPr>
          <w:rFonts w:ascii="Calibri" w:eastAsia="Calibri" w:hAnsi="Calibri" w:cs="Calibri"/>
          <w:b/>
          <w:bCs/>
          <w:sz w:val="24"/>
          <w:szCs w:val="24"/>
        </w:rPr>
      </w:pPr>
      <w:r w:rsidRPr="25CF2E34">
        <w:rPr>
          <w:rFonts w:ascii="Calibri" w:eastAsia="Calibri" w:hAnsi="Calibri" w:cs="Calibri"/>
          <w:b/>
          <w:bCs/>
          <w:sz w:val="24"/>
          <w:szCs w:val="24"/>
        </w:rPr>
        <w:t>POHJA 2: Sisäinen kirje työnjohdolle</w:t>
      </w:r>
    </w:p>
    <w:p w14:paraId="5CE7AB87" w14:textId="1FD724C8" w:rsidR="5E751B23" w:rsidRDefault="25CF2E34" w:rsidP="25CF2E34">
      <w:pPr>
        <w:rPr>
          <w:rFonts w:ascii="Calibri" w:eastAsia="Calibri" w:hAnsi="Calibri" w:cs="Calibri"/>
        </w:rPr>
      </w:pPr>
      <w:proofErr w:type="spellStart"/>
      <w:r w:rsidRPr="25CF2E34">
        <w:rPr>
          <w:rFonts w:ascii="Calibri" w:eastAsia="Calibri" w:hAnsi="Calibri" w:cs="Calibri"/>
          <w:b/>
          <w:bCs/>
        </w:rPr>
        <w:t>ePerehdytys</w:t>
      </w:r>
      <w:proofErr w:type="spellEnd"/>
      <w:r w:rsidRPr="25CF2E34">
        <w:rPr>
          <w:rFonts w:ascii="Calibri" w:eastAsia="Calibri" w:hAnsi="Calibri" w:cs="Calibri"/>
          <w:b/>
          <w:bCs/>
        </w:rPr>
        <w:t xml:space="preserve"> haltuun työmaalla</w:t>
      </w:r>
    </w:p>
    <w:p w14:paraId="6662277F" w14:textId="665EC364" w:rsidR="5E751B23" w:rsidRDefault="25CF2E34" w:rsidP="25CF2E34">
      <w:pPr>
        <w:rPr>
          <w:rFonts w:ascii="Calibri" w:eastAsia="Calibri" w:hAnsi="Calibri" w:cs="Calibri"/>
        </w:rPr>
      </w:pPr>
      <w:r w:rsidRPr="25CF2E34">
        <w:rPr>
          <w:rFonts w:ascii="Calibri" w:eastAsia="Calibri" w:hAnsi="Calibri" w:cs="Calibri"/>
        </w:rPr>
        <w:t xml:space="preserve">Meillä [yrityksen nimi] työturvallisuusvaatimuksiin kuuluu, että jokainen työmaalla työskentelevä tekee kaksiosaisen työmaaperehdytyksen: ennen työmaalle tuloa tehtävän </w:t>
      </w:r>
      <w:proofErr w:type="spellStart"/>
      <w:r w:rsidRPr="25CF2E34">
        <w:rPr>
          <w:rFonts w:ascii="Calibri" w:eastAsia="Calibri" w:hAnsi="Calibri" w:cs="Calibri"/>
        </w:rPr>
        <w:t>ePerehdytyksen</w:t>
      </w:r>
      <w:proofErr w:type="spellEnd"/>
      <w:r w:rsidRPr="25CF2E34">
        <w:rPr>
          <w:rFonts w:ascii="Calibri" w:eastAsia="Calibri" w:hAnsi="Calibri" w:cs="Calibri"/>
        </w:rPr>
        <w:t xml:space="preserve"> ja työmaalla tehtävän työmaakohtaisen perehdytyksen. </w:t>
      </w:r>
    </w:p>
    <w:p w14:paraId="45BE5903" w14:textId="28811D70" w:rsidR="25CF2E34" w:rsidRDefault="25CF2E34" w:rsidP="25CF2E34">
      <w:pPr>
        <w:rPr>
          <w:rFonts w:ascii="Calibri" w:eastAsia="Calibri" w:hAnsi="Calibri" w:cs="Calibri"/>
        </w:rPr>
      </w:pPr>
      <w:proofErr w:type="spellStart"/>
      <w:r w:rsidRPr="25CF2E34">
        <w:rPr>
          <w:rFonts w:ascii="Calibri" w:eastAsia="Calibri" w:hAnsi="Calibri" w:cs="Calibri"/>
        </w:rPr>
        <w:t>ePerehdytys</w:t>
      </w:r>
      <w:proofErr w:type="spellEnd"/>
    </w:p>
    <w:p w14:paraId="0EED43E3" w14:textId="674D13F7" w:rsidR="25CF2E34" w:rsidRDefault="25CF2E34" w:rsidP="25CF2E34">
      <w:pPr>
        <w:pStyle w:val="Luettelokappale"/>
        <w:numPr>
          <w:ilvl w:val="0"/>
          <w:numId w:val="12"/>
        </w:numPr>
        <w:spacing w:line="252" w:lineRule="auto"/>
        <w:rPr>
          <w:color w:val="000000" w:themeColor="text1"/>
        </w:rPr>
      </w:pPr>
      <w:r w:rsidRPr="25CF2E34">
        <w:rPr>
          <w:rFonts w:ascii="Calibri" w:eastAsia="Calibri" w:hAnsi="Calibri" w:cs="Calibri"/>
        </w:rPr>
        <w:t>parantaa työturvallisuutta</w:t>
      </w:r>
    </w:p>
    <w:p w14:paraId="672B4AA9" w14:textId="0E48031A" w:rsidR="25CF2E34" w:rsidRDefault="25CF2E34" w:rsidP="25CF2E34">
      <w:pPr>
        <w:pStyle w:val="Luettelokappale"/>
        <w:numPr>
          <w:ilvl w:val="0"/>
          <w:numId w:val="12"/>
        </w:numPr>
        <w:spacing w:line="252" w:lineRule="auto"/>
        <w:rPr>
          <w:color w:val="000000" w:themeColor="text1"/>
        </w:rPr>
      </w:pPr>
      <w:r w:rsidRPr="25CF2E34">
        <w:rPr>
          <w:rFonts w:ascii="Calibri" w:eastAsia="Calibri" w:hAnsi="Calibri" w:cs="Calibri"/>
        </w:rPr>
        <w:t xml:space="preserve">lisää tuottavuutta </w:t>
      </w:r>
    </w:p>
    <w:p w14:paraId="61C71E7B" w14:textId="2D47694D" w:rsidR="25CF2E34" w:rsidRDefault="25CF2E34" w:rsidP="25CF2E34">
      <w:pPr>
        <w:pStyle w:val="Luettelokappale"/>
        <w:numPr>
          <w:ilvl w:val="0"/>
          <w:numId w:val="12"/>
        </w:numPr>
        <w:spacing w:line="252" w:lineRule="auto"/>
        <w:rPr>
          <w:color w:val="000000" w:themeColor="text1"/>
        </w:rPr>
      </w:pPr>
      <w:r w:rsidRPr="25CF2E34">
        <w:rPr>
          <w:rFonts w:ascii="Calibri" w:eastAsia="Calibri" w:hAnsi="Calibri" w:cs="Calibri"/>
        </w:rPr>
        <w:t>on säädösten mukaan</w:t>
      </w:r>
    </w:p>
    <w:p w14:paraId="7692B23F" w14:textId="549987FF" w:rsidR="25CF2E34" w:rsidRDefault="25CF2E34" w:rsidP="25CF2E34">
      <w:pPr>
        <w:pStyle w:val="Luettelokappale"/>
        <w:numPr>
          <w:ilvl w:val="0"/>
          <w:numId w:val="12"/>
        </w:numPr>
        <w:spacing w:line="252" w:lineRule="auto"/>
        <w:rPr>
          <w:color w:val="000000" w:themeColor="text1"/>
        </w:rPr>
      </w:pPr>
      <w:r w:rsidRPr="25CF2E34">
        <w:rPr>
          <w:rFonts w:ascii="Calibri" w:eastAsia="Calibri" w:hAnsi="Calibri" w:cs="Calibri"/>
        </w:rPr>
        <w:t>auttaa tunnistamaan riskit ja toimimaan oikein</w:t>
      </w:r>
    </w:p>
    <w:p w14:paraId="4C64650A" w14:textId="6B204FD5" w:rsidR="25CF2E34" w:rsidRDefault="25CF2E34" w:rsidP="25CF2E34">
      <w:pPr>
        <w:pStyle w:val="Luettelokappale"/>
        <w:numPr>
          <w:ilvl w:val="0"/>
          <w:numId w:val="12"/>
        </w:numPr>
        <w:spacing w:line="252" w:lineRule="auto"/>
        <w:rPr>
          <w:color w:val="000000" w:themeColor="text1"/>
        </w:rPr>
      </w:pPr>
      <w:r w:rsidRPr="25CF2E34">
        <w:rPr>
          <w:rFonts w:ascii="Calibri" w:eastAsia="Calibri" w:hAnsi="Calibri" w:cs="Calibri"/>
        </w:rPr>
        <w:t xml:space="preserve">takaa tasalaatuiset perustiedot turvalliseen työskentelyyn </w:t>
      </w:r>
    </w:p>
    <w:p w14:paraId="549E13DE" w14:textId="345E1142" w:rsidR="25CF2E34" w:rsidRDefault="25CF2E34" w:rsidP="25CF2E34">
      <w:pPr>
        <w:pStyle w:val="Luettelokappale"/>
        <w:numPr>
          <w:ilvl w:val="0"/>
          <w:numId w:val="12"/>
        </w:numPr>
        <w:spacing w:line="252" w:lineRule="auto"/>
        <w:rPr>
          <w:color w:val="000000" w:themeColor="text1"/>
        </w:rPr>
      </w:pPr>
      <w:r w:rsidRPr="25CF2E34">
        <w:rPr>
          <w:rFonts w:ascii="Calibri" w:eastAsia="Calibri" w:hAnsi="Calibri" w:cs="Calibri"/>
        </w:rPr>
        <w:t>kielivaihtoehtoina suomi, ruotsi, viro, venäjä, latvia, liettua, englanti, puola</w:t>
      </w:r>
    </w:p>
    <w:p w14:paraId="4205F350" w14:textId="1227F0E5" w:rsidR="25CF2E34" w:rsidRDefault="25CF2E34" w:rsidP="25CF2E34">
      <w:pPr>
        <w:pStyle w:val="Luettelokappale"/>
        <w:numPr>
          <w:ilvl w:val="0"/>
          <w:numId w:val="12"/>
        </w:numPr>
        <w:spacing w:line="252" w:lineRule="auto"/>
        <w:rPr>
          <w:color w:val="000000" w:themeColor="text1"/>
        </w:rPr>
      </w:pPr>
      <w:r w:rsidRPr="25CF2E34">
        <w:rPr>
          <w:rFonts w:ascii="Calibri" w:eastAsia="Calibri" w:hAnsi="Calibri" w:cs="Calibri"/>
        </w:rPr>
        <w:t>kehitetty yhteistyössä alan yritysten, järjestöjen ja viranomaisten kanssa.</w:t>
      </w:r>
      <w:r>
        <w:br/>
      </w:r>
    </w:p>
    <w:p w14:paraId="212B756C" w14:textId="58D40884" w:rsidR="25CF2E34" w:rsidRDefault="25CF2E34" w:rsidP="25CF2E34">
      <w:pPr>
        <w:rPr>
          <w:rFonts w:ascii="Calibri" w:eastAsia="Calibri" w:hAnsi="Calibri" w:cs="Calibri"/>
          <w:b/>
          <w:bCs/>
        </w:rPr>
      </w:pPr>
      <w:r w:rsidRPr="25CF2E34">
        <w:rPr>
          <w:rFonts w:ascii="Calibri" w:eastAsia="Calibri" w:hAnsi="Calibri" w:cs="Calibri"/>
        </w:rPr>
        <w:t xml:space="preserve">Huolehdittehan siis, että jokainen oma työntekijä ja jokainen aliurakoitsijan työntekijä on tehnyt sen ennen työmaalle saapumista. </w:t>
      </w:r>
    </w:p>
    <w:p w14:paraId="0B5BB73E" w14:textId="79D10F7D" w:rsidR="25CF2E34" w:rsidRDefault="25CF2E34" w:rsidP="25CF2E34">
      <w:pPr>
        <w:rPr>
          <w:rFonts w:ascii="Calibri" w:eastAsia="Calibri" w:hAnsi="Calibri" w:cs="Calibri"/>
          <w:b/>
          <w:bCs/>
        </w:rPr>
      </w:pPr>
      <w:r>
        <w:br/>
      </w:r>
      <w:r w:rsidRPr="25CF2E34">
        <w:rPr>
          <w:rFonts w:ascii="Calibri" w:eastAsia="Calibri" w:hAnsi="Calibri" w:cs="Calibri"/>
          <w:b/>
          <w:bCs/>
        </w:rPr>
        <w:t xml:space="preserve">Näin työntekijä tekee </w:t>
      </w:r>
      <w:proofErr w:type="spellStart"/>
      <w:r w:rsidRPr="25CF2E34">
        <w:rPr>
          <w:rFonts w:ascii="Calibri" w:eastAsia="Calibri" w:hAnsi="Calibri" w:cs="Calibri"/>
          <w:b/>
          <w:bCs/>
        </w:rPr>
        <w:t>ePerehdytyksen</w:t>
      </w:r>
      <w:proofErr w:type="spellEnd"/>
    </w:p>
    <w:p w14:paraId="14365889" w14:textId="2676258A" w:rsidR="25CF2E34" w:rsidRDefault="4A771303" w:rsidP="4A771303">
      <w:pPr>
        <w:pStyle w:val="Luettelokappale"/>
        <w:numPr>
          <w:ilvl w:val="0"/>
          <w:numId w:val="11"/>
        </w:numPr>
        <w:spacing w:after="0"/>
        <w:rPr>
          <w:b/>
          <w:bCs/>
          <w:color w:val="000000" w:themeColor="text1"/>
        </w:rPr>
      </w:pPr>
      <w:r w:rsidRPr="4A771303">
        <w:rPr>
          <w:rFonts w:ascii="Calibri" w:eastAsia="Calibri" w:hAnsi="Calibri" w:cs="Calibri"/>
        </w:rPr>
        <w:t>Työntekijä menee osoitteeseen eperehdytys.info</w:t>
      </w:r>
    </w:p>
    <w:p w14:paraId="5A2EE1D1" w14:textId="55B67CC7" w:rsidR="25CF2E34" w:rsidRDefault="4A771303" w:rsidP="4A771303">
      <w:pPr>
        <w:pStyle w:val="Luettelokappale"/>
        <w:numPr>
          <w:ilvl w:val="0"/>
          <w:numId w:val="11"/>
        </w:numPr>
        <w:spacing w:after="0"/>
        <w:rPr>
          <w:b/>
          <w:bCs/>
          <w:color w:val="000000" w:themeColor="text1"/>
        </w:rPr>
      </w:pPr>
      <w:r w:rsidRPr="4A771303">
        <w:rPr>
          <w:rFonts w:ascii="Calibri" w:eastAsia="Calibri" w:hAnsi="Calibri" w:cs="Calibri"/>
        </w:rPr>
        <w:t>Työntekijä tunnistautuu Valttikorttinsa numerolla tai omalla veronumerolla ja yrityksen Y-tunnuksella. (Ohjelma antaa automaattisesti lisäohjeita kirjautumiseen).</w:t>
      </w:r>
    </w:p>
    <w:p w14:paraId="7A2054EA" w14:textId="2BBA0CBD" w:rsidR="25CF2E34" w:rsidRDefault="4A771303" w:rsidP="4A771303">
      <w:pPr>
        <w:pStyle w:val="Luettelokappale"/>
        <w:numPr>
          <w:ilvl w:val="0"/>
          <w:numId w:val="11"/>
        </w:numPr>
        <w:spacing w:after="0"/>
        <w:rPr>
          <w:b/>
          <w:bCs/>
          <w:color w:val="000000" w:themeColor="text1"/>
        </w:rPr>
      </w:pPr>
      <w:r w:rsidRPr="4A771303">
        <w:rPr>
          <w:rFonts w:ascii="Calibri" w:eastAsia="Calibri" w:hAnsi="Calibri" w:cs="Calibri"/>
        </w:rPr>
        <w:t>Työntekijä saa suorittamiseen vaadittavan PIN-koodin kännykkäänsä, eli antamaansa puhelinnumeroon.</w:t>
      </w:r>
      <w:commentRangeStart w:id="0"/>
      <w:commentRangeStart w:id="1"/>
      <w:commentRangeEnd w:id="0"/>
      <w:commentRangeEnd w:id="1"/>
    </w:p>
    <w:p w14:paraId="0F3E2527" w14:textId="664F75C0" w:rsidR="25CF2E34" w:rsidRDefault="4A771303" w:rsidP="4A771303">
      <w:pPr>
        <w:pStyle w:val="Luettelokappale"/>
        <w:numPr>
          <w:ilvl w:val="0"/>
          <w:numId w:val="11"/>
        </w:numPr>
        <w:spacing w:after="0"/>
        <w:rPr>
          <w:b/>
          <w:bCs/>
          <w:color w:val="000000" w:themeColor="text1"/>
        </w:rPr>
      </w:pPr>
      <w:r w:rsidRPr="4A771303">
        <w:rPr>
          <w:rFonts w:ascii="Calibri" w:eastAsia="Calibri" w:hAnsi="Calibri" w:cs="Calibri"/>
        </w:rPr>
        <w:t xml:space="preserve">Työntekijä tekee </w:t>
      </w:r>
      <w:proofErr w:type="spellStart"/>
      <w:r w:rsidRPr="4A771303">
        <w:rPr>
          <w:rFonts w:ascii="Calibri" w:eastAsia="Calibri" w:hAnsi="Calibri" w:cs="Calibri"/>
        </w:rPr>
        <w:t>ePerehdytyksen</w:t>
      </w:r>
      <w:proofErr w:type="spellEnd"/>
      <w:r w:rsidRPr="4A771303">
        <w:rPr>
          <w:rFonts w:ascii="Calibri" w:eastAsia="Calibri" w:hAnsi="Calibri" w:cs="Calibri"/>
        </w:rPr>
        <w:t xml:space="preserve">. Verkkokurssilla on tekstiä, videoita, kuvia ja testejä, sekä loppukoe. </w:t>
      </w:r>
      <w:proofErr w:type="spellStart"/>
      <w:r w:rsidRPr="4A771303">
        <w:rPr>
          <w:rFonts w:ascii="Calibri" w:eastAsia="Calibri" w:hAnsi="Calibri" w:cs="Calibri"/>
        </w:rPr>
        <w:t>ePerehdytyksen</w:t>
      </w:r>
      <w:proofErr w:type="spellEnd"/>
      <w:r w:rsidRPr="4A771303">
        <w:rPr>
          <w:rFonts w:ascii="Calibri" w:eastAsia="Calibri" w:hAnsi="Calibri" w:cs="Calibri"/>
        </w:rPr>
        <w:t xml:space="preserve"> tekemiseen menee aikaa n. 40 minuuttia</w:t>
      </w:r>
    </w:p>
    <w:p w14:paraId="1C31ACDB" w14:textId="4796617E" w:rsidR="25CF2E34" w:rsidRDefault="4A771303" w:rsidP="4A771303">
      <w:pPr>
        <w:pStyle w:val="Luettelokappale"/>
        <w:numPr>
          <w:ilvl w:val="0"/>
          <w:numId w:val="11"/>
        </w:numPr>
        <w:spacing w:after="0"/>
        <w:rPr>
          <w:b/>
          <w:bCs/>
          <w:color w:val="000000" w:themeColor="text1"/>
        </w:rPr>
      </w:pPr>
      <w:r w:rsidRPr="4A771303">
        <w:rPr>
          <w:rFonts w:ascii="Calibri" w:eastAsia="Calibri" w:hAnsi="Calibri" w:cs="Calibri"/>
        </w:rPr>
        <w:t xml:space="preserve">Suoritus voidaan tarkistaa työmaan kulunvalvonnan kautta. </w:t>
      </w:r>
      <w:commentRangeStart w:id="2"/>
      <w:commentRangeStart w:id="3"/>
      <w:commentRangeEnd w:id="2"/>
      <w:commentRangeEnd w:id="3"/>
      <w:proofErr w:type="spellStart"/>
      <w:r w:rsidRPr="4A771303">
        <w:rPr>
          <w:rFonts w:ascii="Calibri" w:eastAsia="Calibri" w:hAnsi="Calibri" w:cs="Calibri"/>
        </w:rPr>
        <w:t>ePerehdytys</w:t>
      </w:r>
      <w:proofErr w:type="spellEnd"/>
      <w:r w:rsidRPr="4A771303">
        <w:rPr>
          <w:rFonts w:ascii="Calibri" w:eastAsia="Calibri" w:hAnsi="Calibri" w:cs="Calibri"/>
        </w:rPr>
        <w:t xml:space="preserve"> suoritus on tarkastettavissa Tilaajavastuun Taitorekisteriä käyttävän kulunvalvontajärjestelmän kautta, esim. Valttikortista lukemalla.</w:t>
      </w:r>
    </w:p>
    <w:p w14:paraId="1C696F08" w14:textId="4196DA98" w:rsidR="4A771303" w:rsidRDefault="4A771303" w:rsidP="4A771303">
      <w:pPr>
        <w:pStyle w:val="Luettelokappale"/>
        <w:numPr>
          <w:ilvl w:val="0"/>
          <w:numId w:val="11"/>
        </w:numPr>
        <w:spacing w:after="0"/>
        <w:rPr>
          <w:color w:val="000000" w:themeColor="text1"/>
        </w:rPr>
      </w:pPr>
      <w:r w:rsidRPr="4A771303">
        <w:rPr>
          <w:rFonts w:ascii="Calibri" w:eastAsia="Calibri" w:hAnsi="Calibri" w:cs="Calibri"/>
        </w:rPr>
        <w:t>Työntekijä saa hyväksytysti suoritetusta tentistä myös pdf-muodossa olevan todistuksen.</w:t>
      </w:r>
      <w:commentRangeStart w:id="4"/>
      <w:commentRangeEnd w:id="4"/>
    </w:p>
    <w:p w14:paraId="617B2EF3" w14:textId="0758302D" w:rsidR="4A771303" w:rsidRDefault="4A771303" w:rsidP="4A771303">
      <w:pPr>
        <w:spacing w:after="0"/>
        <w:ind w:left="360"/>
        <w:rPr>
          <w:rFonts w:ascii="Calibri" w:eastAsia="Calibri" w:hAnsi="Calibri" w:cs="Calibri"/>
        </w:rPr>
      </w:pPr>
    </w:p>
    <w:p w14:paraId="3634AD22" w14:textId="4DD84942" w:rsidR="25CF2E34" w:rsidRDefault="52BC695B" w:rsidP="52BC695B">
      <w:pPr>
        <w:rPr>
          <w:rFonts w:ascii="Calibri" w:eastAsia="Calibri" w:hAnsi="Calibri" w:cs="Calibri"/>
        </w:rPr>
      </w:pPr>
      <w:proofErr w:type="spellStart"/>
      <w:r w:rsidRPr="52BC695B">
        <w:rPr>
          <w:rFonts w:ascii="Calibri" w:eastAsia="Calibri" w:hAnsi="Calibri" w:cs="Calibri"/>
        </w:rPr>
        <w:t>ePerehdytys</w:t>
      </w:r>
      <w:proofErr w:type="spellEnd"/>
      <w:r w:rsidRPr="52BC695B">
        <w:rPr>
          <w:rFonts w:ascii="Calibri" w:eastAsia="Calibri" w:hAnsi="Calibri" w:cs="Calibri"/>
        </w:rPr>
        <w:t xml:space="preserve"> on voimassa 12 kuukautta kerrallaan ja koulutuksen sisältöjä voi käydä kertaamassa vuoden aikana. Työntekijä saa kännykkäänsä muistutusviestin, kun on aika uusia koulutus. </w:t>
      </w:r>
    </w:p>
    <w:p w14:paraId="2784AD63" w14:textId="21686147" w:rsidR="25CF2E34" w:rsidRDefault="25CF2E34" w:rsidP="52BC695B">
      <w:pPr>
        <w:rPr>
          <w:rFonts w:ascii="Calibri" w:eastAsia="Calibri" w:hAnsi="Calibri" w:cs="Calibri"/>
        </w:rPr>
      </w:pPr>
      <w:r>
        <w:br/>
      </w:r>
      <w:r w:rsidR="52BC695B" w:rsidRPr="52BC695B">
        <w:rPr>
          <w:rFonts w:ascii="Calibri" w:eastAsia="Calibri" w:hAnsi="Calibri" w:cs="Calibri"/>
          <w:b/>
          <w:bCs/>
        </w:rPr>
        <w:t>Pidetään työmaat turvallisina</w:t>
      </w:r>
    </w:p>
    <w:p w14:paraId="2CF9300C" w14:textId="48F2D61C" w:rsidR="25CF2E34" w:rsidRDefault="25CF2E34" w:rsidP="25CF2E34">
      <w:pPr>
        <w:rPr>
          <w:rFonts w:ascii="Calibri" w:eastAsia="Calibri" w:hAnsi="Calibri" w:cs="Calibri"/>
        </w:rPr>
      </w:pPr>
      <w:r w:rsidRPr="25CF2E34">
        <w:rPr>
          <w:rFonts w:ascii="Calibri" w:eastAsia="Calibri" w:hAnsi="Calibri" w:cs="Calibri"/>
        </w:rPr>
        <w:t xml:space="preserve">Meillä suhtaudutaan työturvallisuuteen vakavasti ja varsinkin perehdytys on tärkeässä roolissa ennakoivassa työturvallisuudessa. Pyrimme jatkuvasti kehittämään työmaalla tehtävää työmaakohtaista perehdytystä. </w:t>
      </w:r>
      <w:proofErr w:type="spellStart"/>
      <w:r w:rsidRPr="25CF2E34">
        <w:rPr>
          <w:rFonts w:ascii="Calibri" w:eastAsia="Calibri" w:hAnsi="Calibri" w:cs="Calibri"/>
        </w:rPr>
        <w:t>ePerehdytyksen</w:t>
      </w:r>
      <w:proofErr w:type="spellEnd"/>
      <w:r w:rsidRPr="25CF2E34">
        <w:rPr>
          <w:rFonts w:ascii="Calibri" w:eastAsia="Calibri" w:hAnsi="Calibri" w:cs="Calibri"/>
        </w:rPr>
        <w:t xml:space="preserve"> tekeminen etukäteen tukee työturvallisuutta ja mahdollistaa entistä perusteellisemmat työmaakohtaiset perehdytykset.</w:t>
      </w:r>
    </w:p>
    <w:p w14:paraId="4D5C77A5" w14:textId="29BE8A23" w:rsidR="5E751B23" w:rsidRDefault="25CF2E34" w:rsidP="25CF2E34">
      <w:pPr>
        <w:rPr>
          <w:rFonts w:ascii="Calibri" w:eastAsia="Calibri" w:hAnsi="Calibri" w:cs="Calibri"/>
        </w:rPr>
      </w:pPr>
      <w:r w:rsidRPr="25CF2E34">
        <w:rPr>
          <w:rFonts w:ascii="Calibri" w:eastAsia="Calibri" w:hAnsi="Calibri" w:cs="Calibri"/>
        </w:rPr>
        <w:t xml:space="preserve">Kaikissa perehdytykseen ja </w:t>
      </w:r>
      <w:proofErr w:type="spellStart"/>
      <w:r w:rsidRPr="25CF2E34">
        <w:rPr>
          <w:rFonts w:ascii="Calibri" w:eastAsia="Calibri" w:hAnsi="Calibri" w:cs="Calibri"/>
        </w:rPr>
        <w:t>ePerehdytykseen</w:t>
      </w:r>
      <w:proofErr w:type="spellEnd"/>
      <w:r w:rsidRPr="25CF2E34">
        <w:rPr>
          <w:rFonts w:ascii="Calibri" w:eastAsia="Calibri" w:hAnsi="Calibri" w:cs="Calibri"/>
        </w:rPr>
        <w:t xml:space="preserve"> liittyvissä asioissa ole yhteydessä [yrityksen yhteyshenkilön nimi ja yhteystiedot]</w:t>
      </w:r>
    </w:p>
    <w:p w14:paraId="7DFF4E95" w14:textId="22F683EE" w:rsidR="25CF2E34" w:rsidRDefault="25CF2E34" w:rsidP="25CF2E34">
      <w:pPr>
        <w:rPr>
          <w:rFonts w:ascii="Calibri" w:eastAsia="Calibri" w:hAnsi="Calibri" w:cs="Calibri"/>
        </w:rPr>
      </w:pPr>
      <w:r w:rsidRPr="25CF2E34">
        <w:rPr>
          <w:rFonts w:ascii="Calibri" w:eastAsia="Calibri" w:hAnsi="Calibri" w:cs="Calibri"/>
        </w:rPr>
        <w:t>Terveisin</w:t>
      </w:r>
    </w:p>
    <w:p w14:paraId="4C5A6B30" w14:textId="3B3E8383" w:rsidR="5E751B23" w:rsidRDefault="25CF2E34" w:rsidP="25CF2E34">
      <w:pPr>
        <w:rPr>
          <w:rFonts w:ascii="Calibri" w:eastAsia="Calibri" w:hAnsi="Calibri" w:cs="Calibri"/>
        </w:rPr>
      </w:pPr>
      <w:r w:rsidRPr="25CF2E34">
        <w:rPr>
          <w:rFonts w:ascii="Calibri" w:eastAsia="Calibri" w:hAnsi="Calibri" w:cs="Calibri"/>
        </w:rPr>
        <w:lastRenderedPageBreak/>
        <w:t>[allekirjoitus]</w:t>
      </w:r>
    </w:p>
    <w:p w14:paraId="66522050" w14:textId="0922572E" w:rsidR="25CF2E34" w:rsidRDefault="25CF2E34" w:rsidP="25CF2E34">
      <w:pPr>
        <w:rPr>
          <w:rFonts w:ascii="Calibri" w:eastAsia="Calibri" w:hAnsi="Calibri" w:cs="Calibri"/>
        </w:rPr>
      </w:pPr>
      <w:r w:rsidRPr="25CF2E34">
        <w:rPr>
          <w:rFonts w:ascii="Calibri" w:eastAsia="Calibri" w:hAnsi="Calibri" w:cs="Calibri"/>
        </w:rPr>
        <w:t xml:space="preserve">Lisätietoja </w:t>
      </w:r>
      <w:proofErr w:type="spellStart"/>
      <w:r w:rsidRPr="25CF2E34">
        <w:rPr>
          <w:rFonts w:ascii="Calibri" w:eastAsia="Calibri" w:hAnsi="Calibri" w:cs="Calibri"/>
        </w:rPr>
        <w:t>ePerehdytyksestä</w:t>
      </w:r>
      <w:proofErr w:type="spellEnd"/>
      <w:r w:rsidRPr="25CF2E34">
        <w:rPr>
          <w:rFonts w:ascii="Calibri" w:eastAsia="Calibri" w:hAnsi="Calibri" w:cs="Calibri"/>
        </w:rPr>
        <w:t xml:space="preserve"> eperehdytys.info</w:t>
      </w:r>
    </w:p>
    <w:p w14:paraId="552284DE" w14:textId="780B3019" w:rsidR="25CF2E34" w:rsidRDefault="25CF2E34" w:rsidP="25CF2E34"/>
    <w:p w14:paraId="442A57DB" w14:textId="7B2CF4F4" w:rsidR="25CF2E34" w:rsidRDefault="25CF2E34" w:rsidP="25CF2E34"/>
    <w:p w14:paraId="4F061235" w14:textId="6D849167" w:rsidR="25CF2E34" w:rsidRDefault="25CF2E34" w:rsidP="25CF2E34">
      <w:bookmarkStart w:id="5" w:name="_GoBack"/>
      <w:bookmarkEnd w:id="5"/>
    </w:p>
    <w:sectPr w:rsidR="25CF2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1FE"/>
    <w:multiLevelType w:val="hybridMultilevel"/>
    <w:tmpl w:val="FFFFFFFF"/>
    <w:lvl w:ilvl="0" w:tplc="21D8A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E4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E45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2E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A1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541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8B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26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28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C56FD"/>
    <w:multiLevelType w:val="hybridMultilevel"/>
    <w:tmpl w:val="FB64DEFA"/>
    <w:lvl w:ilvl="0" w:tplc="97681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A1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EC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86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6C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948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C7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CB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63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B4F5D"/>
    <w:multiLevelType w:val="hybridMultilevel"/>
    <w:tmpl w:val="FFFFFFFF"/>
    <w:lvl w:ilvl="0" w:tplc="E5F0D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08C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E1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8E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29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63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D87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B26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6F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C91"/>
    <w:multiLevelType w:val="hybridMultilevel"/>
    <w:tmpl w:val="8676DCB8"/>
    <w:lvl w:ilvl="0" w:tplc="0E5AE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D2B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C0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A1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A6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23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C2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4C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C6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840A1"/>
    <w:multiLevelType w:val="hybridMultilevel"/>
    <w:tmpl w:val="FFFFFFFF"/>
    <w:lvl w:ilvl="0" w:tplc="3A204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DC2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67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89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8A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48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0E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64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0A2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703C"/>
    <w:multiLevelType w:val="hybridMultilevel"/>
    <w:tmpl w:val="FFFFFFFF"/>
    <w:lvl w:ilvl="0" w:tplc="03FEA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AA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429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2C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6D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84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08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08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22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4332E"/>
    <w:multiLevelType w:val="hybridMultilevel"/>
    <w:tmpl w:val="FFFFFFFF"/>
    <w:lvl w:ilvl="0" w:tplc="4E707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E1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B8D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CB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A9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E4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6E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48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949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131C0"/>
    <w:multiLevelType w:val="hybridMultilevel"/>
    <w:tmpl w:val="FFFFFFFF"/>
    <w:lvl w:ilvl="0" w:tplc="7C205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6683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BEB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220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202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04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0DC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B465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0AF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92E82"/>
    <w:multiLevelType w:val="hybridMultilevel"/>
    <w:tmpl w:val="CE6EEBEE"/>
    <w:lvl w:ilvl="0" w:tplc="C7EC3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0A1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59A6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EB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218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8D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2D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4F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A03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C0790"/>
    <w:multiLevelType w:val="hybridMultilevel"/>
    <w:tmpl w:val="FFFFFFFF"/>
    <w:lvl w:ilvl="0" w:tplc="99EEA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522B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8E4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A2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C1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4C4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43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20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20A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C1B61"/>
    <w:multiLevelType w:val="hybridMultilevel"/>
    <w:tmpl w:val="FFFFFFFF"/>
    <w:lvl w:ilvl="0" w:tplc="22BC0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5E8B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6B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467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E8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E2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EF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C01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0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120DD"/>
    <w:multiLevelType w:val="hybridMultilevel"/>
    <w:tmpl w:val="FFFFFFFF"/>
    <w:lvl w:ilvl="0" w:tplc="D0526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22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E5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6075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5E4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34A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81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C8A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C7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C18FB"/>
    <w:multiLevelType w:val="hybridMultilevel"/>
    <w:tmpl w:val="FFFFFFFF"/>
    <w:lvl w:ilvl="0" w:tplc="2E9C7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6FA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ECD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03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8A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88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2D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1A4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068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07280"/>
    <w:multiLevelType w:val="hybridMultilevel"/>
    <w:tmpl w:val="C6344450"/>
    <w:lvl w:ilvl="0" w:tplc="35FE9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28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C6D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4A5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AB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32A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A0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2EA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C2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F57B6"/>
    <w:multiLevelType w:val="hybridMultilevel"/>
    <w:tmpl w:val="44E6B17C"/>
    <w:lvl w:ilvl="0" w:tplc="900C9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80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8F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44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6A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B8E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21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40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701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14"/>
  </w:num>
  <w:num w:numId="8">
    <w:abstractNumId w:val="3"/>
  </w:num>
  <w:num w:numId="9">
    <w:abstractNumId w:val="8"/>
  </w:num>
  <w:num w:numId="10">
    <w:abstractNumId w:val="13"/>
  </w:num>
  <w:num w:numId="11">
    <w:abstractNumId w:val="6"/>
  </w:num>
  <w:num w:numId="12">
    <w:abstractNumId w:val="10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531395"/>
    <w:rsid w:val="00096A86"/>
    <w:rsid w:val="001E7D85"/>
    <w:rsid w:val="002341A5"/>
    <w:rsid w:val="007C06DE"/>
    <w:rsid w:val="0090501C"/>
    <w:rsid w:val="009C35A2"/>
    <w:rsid w:val="01CDDB9B"/>
    <w:rsid w:val="050935C1"/>
    <w:rsid w:val="25CF2E34"/>
    <w:rsid w:val="26125261"/>
    <w:rsid w:val="29F79CC3"/>
    <w:rsid w:val="4A771303"/>
    <w:rsid w:val="52BC695B"/>
    <w:rsid w:val="55478ED4"/>
    <w:rsid w:val="5E751B23"/>
    <w:rsid w:val="6F531395"/>
    <w:rsid w:val="7D25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531395"/>
  <w15:chartTrackingRefBased/>
  <w15:docId w15:val="{69A98809-2C23-4930-8DBC-3BE9BDDB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C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3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C4176AC7F514C896F10211120B6AC" ma:contentTypeVersion="5" ma:contentTypeDescription="Create a new document." ma:contentTypeScope="" ma:versionID="58d8285188bc21063e55ca611925ffe3">
  <xsd:schema xmlns:xsd="http://www.w3.org/2001/XMLSchema" xmlns:xs="http://www.w3.org/2001/XMLSchema" xmlns:p="http://schemas.microsoft.com/office/2006/metadata/properties" xmlns:ns2="c7014acb-5982-45af-9031-0c69662cd1d9" targetNamespace="http://schemas.microsoft.com/office/2006/metadata/properties" ma:root="true" ma:fieldsID="c27030801ca9ba156de509d3774ea273" ns2:_="">
    <xsd:import namespace="c7014acb-5982-45af-9031-0c69662cd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14acb-5982-45af-9031-0c69662cd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7D0366-D04B-455D-9920-5BB2149B0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10B99-D5F9-470C-8532-1FA6C73EA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14acb-5982-45af-9031-0c69662cd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B13EBB-D4C2-424D-8DEE-5948E28A912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7014acb-5982-45af-9031-0c69662cd1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Autere-Kesti Anni</dc:creator>
  <cp:keywords/>
  <dc:description/>
  <cp:lastModifiedBy>Sutinen Laura</cp:lastModifiedBy>
  <cp:revision>3</cp:revision>
  <dcterms:created xsi:type="dcterms:W3CDTF">2019-10-08T10:52:00Z</dcterms:created>
  <dcterms:modified xsi:type="dcterms:W3CDTF">2019-10-08T10:52:00Z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0x010100BBBC4176AC7F514C896F10211120B6AC</vt:lpwstr>
  </property>
</Properties>
</file>